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181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承担预防接种工作的医疗机构（接种单位）的确认流程图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1、医疗机构提出申请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2、股室初审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3、根据股室提出的初步意见提交局党组会研究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4、局党组会议研究做出意见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↓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5、根据局党组会议研究决定做出确认。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6、出具书面通知。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↑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C5F53"/>
    <w:rsid w:val="3F90370C"/>
    <w:rsid w:val="782C5F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2021-07-21T03:10:00Z</dcterms:created>
  <dc:creator>lx</dc:creator>
  <cp:lastModifiedBy>岚县卫生健康和体育局公文收发员(李敏)</cp:lastModifiedBy>
  <dcterms:modified xsi:type="dcterms:W3CDTF">2021-07-21T07:46:25Z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B9FF79072988445495551C069F519A20</vt:lpwstr>
  </property>
</Properties>
</file>