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DA4803" w:rsidRDefault="009214EB" w:rsidP="00DA4803">
      <w:pPr>
        <w:spacing w:line="220" w:lineRule="atLeast"/>
        <w:jc w:val="center"/>
        <w:rPr>
          <w:rFonts w:ascii="黑体" w:eastAsia="黑体" w:hAnsi="黑体" w:hint="eastAsia"/>
          <w:sz w:val="48"/>
          <w:szCs w:val="48"/>
        </w:rPr>
      </w:pPr>
      <w:r w:rsidRPr="00DA4803">
        <w:rPr>
          <w:rFonts w:ascii="黑体" w:eastAsia="黑体" w:hAnsi="黑体" w:hint="eastAsia"/>
          <w:sz w:val="48"/>
          <w:szCs w:val="48"/>
        </w:rPr>
        <w:t>从事城市生活垃圾经营清扫、收集、运输、处理服务审批流程图</w:t>
      </w:r>
    </w:p>
    <w:p w:rsidR="009214EB" w:rsidRDefault="00DA4803" w:rsidP="00D31D50">
      <w:pPr>
        <w:spacing w:line="220" w:lineRule="atLeas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margin-left:309.05pt;margin-top:514.9pt;width:56.95pt;height:24.75pt;z-index:251655165" stroked="f">
            <v:textbox>
              <w:txbxContent>
                <w:p w:rsidR="00DA4803" w:rsidRDefault="00DA4803">
                  <w:r>
                    <w:rPr>
                      <w:rFonts w:hint="eastAsia"/>
                    </w:rPr>
                    <w:t>同意</w:t>
                  </w:r>
                </w:p>
              </w:txbxContent>
            </v:textbox>
          </v:shape>
        </w:pict>
      </w:r>
      <w:r w:rsidR="00962E49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margin-left:308.2pt;margin-top:509.65pt;width:.8pt;height:36.75pt;z-index:251674624" o:connectortype="straight">
            <v:stroke endarrow="block"/>
          </v:shape>
        </w:pict>
      </w:r>
      <w:r w:rsidR="00962E49">
        <w:rPr>
          <w:noProof/>
        </w:rPr>
        <w:pict>
          <v:shape id="_x0000_s1054" type="#_x0000_t202" style="position:absolute;margin-left:151.5pt;margin-top:437.65pt;width:1in;height:1in;z-index:251656190" stroked="f">
            <v:textbox>
              <w:txbxContent>
                <w:p w:rsidR="00962E49" w:rsidRDefault="00962E49">
                  <w:r>
                    <w:rPr>
                      <w:rFonts w:hint="eastAsia"/>
                    </w:rPr>
                    <w:t>不同意</w:t>
                  </w:r>
                </w:p>
              </w:txbxContent>
            </v:textbox>
          </v:shape>
        </w:pict>
      </w:r>
      <w:r w:rsidR="00962E49">
        <w:rPr>
          <w:noProof/>
        </w:rPr>
        <w:pict>
          <v:shape id="_x0000_s1053" type="#_x0000_t202" style="position:absolute;margin-left:309.05pt;margin-top:144.4pt;width:33.75pt;height:29.25pt;z-index:251676672" stroked="f">
            <v:textbox>
              <w:txbxContent>
                <w:p w:rsidR="00962E49" w:rsidRDefault="00962E49">
                  <w:r>
                    <w:rPr>
                      <w:rFonts w:hint="eastAsia"/>
                    </w:rPr>
                    <w:t>是</w:t>
                  </w:r>
                </w:p>
              </w:txbxContent>
            </v:textbox>
          </v:shape>
        </w:pict>
      </w:r>
      <w:r w:rsidR="00962E49">
        <w:rPr>
          <w:noProof/>
        </w:rPr>
        <w:pict>
          <v:shape id="_x0000_s1052" type="#_x0000_t202" style="position:absolute;margin-left:151.5pt;margin-top:97.15pt;width:39.75pt;height:37.5pt;z-index:251657215" stroked="f">
            <v:textbox>
              <w:txbxContent>
                <w:p w:rsidR="00962E49" w:rsidRDefault="00962E49">
                  <w:r>
                    <w:rPr>
                      <w:rFonts w:hint="eastAsia"/>
                    </w:rPr>
                    <w:t>否</w:t>
                  </w:r>
                </w:p>
              </w:txbxContent>
            </v:textbox>
          </v:shape>
        </w:pict>
      </w:r>
      <w:r w:rsidR="00962E49">
        <w:rPr>
          <w:noProof/>
        </w:rPr>
        <w:pict>
          <v:roundrect id="_x0000_s1031" style="position:absolute;margin-left:-35.25pt;margin-top:90.4pt;width:177.75pt;height:93.75pt;z-index:251660288" arcsize="10923f">
            <v:textbox>
              <w:txbxContent>
                <w:p w:rsidR="009214EB" w:rsidRDefault="00B96695">
                  <w:r>
                    <w:rPr>
                      <w:rFonts w:hint="eastAsia"/>
                    </w:rPr>
                    <w:t>材料不齐全的，打印《补办件通知书》交申请人，退还申请人所有材料，并一次性告知申请时需提交的资料</w:t>
                  </w:r>
                </w:p>
              </w:txbxContent>
            </v:textbox>
          </v:roundrect>
        </w:pict>
      </w:r>
      <w:r w:rsidR="00962E49">
        <w:rPr>
          <w:noProof/>
        </w:rPr>
        <w:pict>
          <v:roundrect id="_x0000_s1047" style="position:absolute;margin-left:201.75pt;margin-top:546.4pt;width:220.5pt;height:66.75pt;z-index:251675648" arcsize="10923f">
            <v:textbox>
              <w:txbxContent>
                <w:p w:rsidR="00962E49" w:rsidRDefault="00962E49" w:rsidP="00962E49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制作证书，并通知申请人领取。</w:t>
                  </w:r>
                </w:p>
                <w:p w:rsidR="00962E49" w:rsidRDefault="00962E49" w:rsidP="00962E49">
                  <w:pPr>
                    <w:jc w:val="center"/>
                  </w:pPr>
                  <w:r>
                    <w:rPr>
                      <w:rFonts w:hint="eastAsia"/>
                    </w:rPr>
                    <w:t>整理资料并归档。</w:t>
                  </w:r>
                </w:p>
              </w:txbxContent>
            </v:textbox>
          </v:roundrect>
        </w:pict>
      </w:r>
      <w:r w:rsidR="00962E49">
        <w:rPr>
          <w:noProof/>
        </w:rPr>
        <w:pict>
          <v:roundrect id="_x0000_s1045" style="position:absolute;margin-left:-30.75pt;margin-top:426.4pt;width:173.25pt;height:83.25pt;z-index:251673600" arcsize="10923f">
            <v:textbox>
              <w:txbxContent>
                <w:p w:rsidR="00962E49" w:rsidRDefault="00962E49">
                  <w:r>
                    <w:rPr>
                      <w:rFonts w:hint="eastAsia"/>
                    </w:rPr>
                    <w:t>审批不同意的打印《出件通知书》，并退回申请人的相关材料，将有关材料归档。</w:t>
                  </w:r>
                </w:p>
              </w:txbxContent>
            </v:textbox>
          </v:roundrect>
        </w:pict>
      </w:r>
      <w:r w:rsidR="00962E49">
        <w:rPr>
          <w:noProof/>
        </w:rPr>
        <w:pict>
          <v:shape id="_x0000_s1044" type="#_x0000_t32" style="position:absolute;margin-left:142.5pt;margin-top:463.15pt;width:59.25pt;height:.75pt;flip:x;z-index:251672576" o:connectortype="straight">
            <v:stroke endarrow="block"/>
          </v:shape>
        </w:pict>
      </w:r>
      <w:r w:rsidR="00962E49">
        <w:rPr>
          <w:noProof/>
        </w:rPr>
        <w:pict>
          <v:shape id="_x0000_s1034" type="#_x0000_t32" style="position:absolute;margin-left:142.5pt;margin-top:124.9pt;width:45.75pt;height:0;flip:x;z-index:251663360" o:connectortype="straight">
            <v:stroke endarrow="block"/>
          </v:shape>
        </w:pict>
      </w:r>
      <w:r w:rsidR="00962E49"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0" type="#_x0000_t34" style="position:absolute;margin-left:6.75pt;margin-top:49.15pt;width:151.5pt;height:120.75pt;flip:y;z-index:251659264" o:connectortype="elbow" adj=",49371,-13794">
            <v:stroke endarrow="block"/>
          </v:shape>
        </w:pict>
      </w:r>
      <w:r w:rsidR="00942E5D">
        <w:rPr>
          <w:noProof/>
        </w:rPr>
        <w:pict>
          <v:roundrect id="_x0000_s1042" style="position:absolute;margin-left:201.75pt;margin-top:419.65pt;width:220.5pt;height:90pt;z-index:251670528" arcsize="10923f">
            <v:textbox>
              <w:txbxContent>
                <w:p w:rsidR="00942E5D" w:rsidRDefault="00942E5D">
                  <w:r>
                    <w:rPr>
                      <w:rFonts w:hint="eastAsia"/>
                    </w:rPr>
                    <w:t>审批：局长审核后，在《城市生活垃圾清扫、收集、运输、处理申请表》上签署审批意见，将办理结果及相关材料交窗口办理人员。</w:t>
                  </w:r>
                </w:p>
              </w:txbxContent>
            </v:textbox>
          </v:roundrect>
        </w:pict>
      </w:r>
      <w:r w:rsidR="00942E5D">
        <w:rPr>
          <w:noProof/>
        </w:rPr>
        <w:pict>
          <v:shape id="_x0000_s1043" type="#_x0000_t32" style="position:absolute;margin-left:308.2pt;margin-top:386.65pt;width:.05pt;height:33pt;z-index:251671552" o:connectortype="straight">
            <v:stroke endarrow="block"/>
          </v:shape>
        </w:pict>
      </w:r>
      <w:r w:rsidR="00942E5D">
        <w:rPr>
          <w:noProof/>
        </w:rPr>
        <w:pict>
          <v:roundrect id="_x0000_s1040" style="position:absolute;margin-left:135.75pt;margin-top:331.15pt;width:341.25pt;height:55.5pt;z-index:251668480" arcsize="10923f">
            <v:textbox>
              <w:txbxContent>
                <w:p w:rsidR="00942E5D" w:rsidRDefault="00942E5D">
                  <w:r>
                    <w:rPr>
                      <w:rFonts w:hint="eastAsia"/>
                    </w:rPr>
                    <w:t>审核：在《城市生活垃圾清扫、收集、运输、处理申请表》上签署意见，对申报材料进行审核后，将材料上交局长审核。</w:t>
                  </w:r>
                </w:p>
              </w:txbxContent>
            </v:textbox>
          </v:roundrect>
        </w:pict>
      </w:r>
      <w:r w:rsidR="00942E5D">
        <w:rPr>
          <w:noProof/>
        </w:rPr>
        <w:pict>
          <v:shape id="_x0000_s1041" type="#_x0000_t32" style="position:absolute;margin-left:309pt;margin-top:295.15pt;width:.05pt;height:36pt;z-index:251669504" o:connectortype="straight">
            <v:stroke endarrow="block"/>
          </v:shape>
        </w:pict>
      </w:r>
      <w:r w:rsidR="00942E5D">
        <w:rPr>
          <w:noProof/>
        </w:rPr>
        <w:pict>
          <v:roundrect id="_x0000_s1038" style="position:absolute;margin-left:142.5pt;margin-top:241.9pt;width:334.5pt;height:53.25pt;z-index:251666432" arcsize="10923f">
            <v:textbox>
              <w:txbxContent>
                <w:p w:rsidR="00FF6F79" w:rsidRDefault="00FF6F79">
                  <w:r>
                    <w:rPr>
                      <w:rFonts w:hint="eastAsia"/>
                    </w:rPr>
                    <w:t>现场勘察：</w:t>
                  </w:r>
                  <w:r w:rsidR="000D00C3">
                    <w:rPr>
                      <w:rFonts w:hint="eastAsia"/>
                    </w:rPr>
                    <w:t>环卫局工作人员会同申请人进行现场勘察，在《城市生活垃圾清扫、收集、运输、处理申请表》上签署意见。</w:t>
                  </w:r>
                </w:p>
              </w:txbxContent>
            </v:textbox>
          </v:roundrect>
        </w:pict>
      </w:r>
      <w:r w:rsidR="00942E5D">
        <w:rPr>
          <w:noProof/>
        </w:rPr>
        <w:pict>
          <v:shape id="_x0000_s1039" type="#_x0000_t32" style="position:absolute;margin-left:309pt;margin-top:208.9pt;width:0;height:33pt;z-index:251667456" o:connectortype="straight">
            <v:stroke endarrow="block"/>
          </v:shape>
        </w:pict>
      </w:r>
      <w:r w:rsidR="00942E5D">
        <w:rPr>
          <w:noProof/>
        </w:rPr>
        <w:pict>
          <v:roundrect id="_x0000_s1036" style="position:absolute;margin-left:179.25pt;margin-top:177.4pt;width:260.25pt;height:31.5pt;z-index:251664384" arcsize="10923f">
            <v:textbox>
              <w:txbxContent>
                <w:p w:rsidR="00FF6F79" w:rsidRDefault="00FF6F79">
                  <w:r>
                    <w:rPr>
                      <w:rFonts w:hint="eastAsia"/>
                    </w:rPr>
                    <w:t>初审：材料齐全的，打印《收件申请书》交申请人</w:t>
                  </w:r>
                </w:p>
              </w:txbxContent>
            </v:textbox>
          </v:roundrect>
        </w:pict>
      </w:r>
      <w:r w:rsidR="00942E5D">
        <w:rPr>
          <w:noProof/>
        </w:rPr>
        <w:pict>
          <v:shape id="_x0000_s1037" type="#_x0000_t32" style="position:absolute;margin-left:308.25pt;margin-top:140.65pt;width:0;height:36.75pt;z-index:251665408" o:connectortype="straight">
            <v:stroke endarrow="block"/>
          </v:shape>
        </w:pict>
      </w:r>
      <w:r w:rsidR="00942E5D">
        <w:rPr>
          <w:noProof/>
        </w:rPr>
        <w:pict>
          <v:roundrect id="_x0000_s1032" style="position:absolute;margin-left:191.25pt;margin-top:108.4pt;width:240pt;height:32.25pt;z-index:251661312" arcsize="10923f">
            <v:textbox>
              <w:txbxContent>
                <w:p w:rsidR="00FF6F79" w:rsidRDefault="00FF6F79" w:rsidP="00FF6F79">
                  <w:pPr>
                    <w:jc w:val="center"/>
                  </w:pPr>
                  <w:r>
                    <w:rPr>
                      <w:rFonts w:hint="eastAsia"/>
                    </w:rPr>
                    <w:t>审查材料是否齐全</w:t>
                  </w:r>
                </w:p>
              </w:txbxContent>
            </v:textbox>
          </v:roundrect>
        </w:pict>
      </w:r>
      <w:r w:rsidR="00942E5D">
        <w:rPr>
          <w:noProof/>
        </w:rPr>
        <w:pict>
          <v:shape id="_x0000_s1033" type="#_x0000_t32" style="position:absolute;margin-left:308.25pt;margin-top:74.65pt;width:.75pt;height:33.75pt;z-index:251662336" o:connectortype="straight">
            <v:stroke endarrow="block"/>
          </v:shape>
        </w:pict>
      </w:r>
      <w:r w:rsidR="00942E5D">
        <w:rPr>
          <w:noProof/>
        </w:rPr>
        <w:pict>
          <v:roundrect id="_x0000_s1026" style="position:absolute;margin-left:158.25pt;margin-top:25.9pt;width:291.75pt;height:52.5pt;z-index:251658240" arcsize="10923f">
            <v:textbox>
              <w:txbxContent>
                <w:p w:rsidR="009214EB" w:rsidRDefault="009214EB">
                  <w:r>
                    <w:rPr>
                      <w:rFonts w:hint="eastAsia"/>
                    </w:rPr>
                    <w:t>申请人提出申请，提供《城市生活垃圾清扫、收集、运输、处理申请表》以及办理需提交的申报材料</w:t>
                  </w:r>
                </w:p>
              </w:txbxContent>
            </v:textbox>
          </v:roundrect>
        </w:pict>
      </w:r>
    </w:p>
    <w:sectPr w:rsidR="009214E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D00C3"/>
    <w:rsid w:val="000F3A6F"/>
    <w:rsid w:val="00323B43"/>
    <w:rsid w:val="003D37D8"/>
    <w:rsid w:val="00426133"/>
    <w:rsid w:val="004358AB"/>
    <w:rsid w:val="008B7726"/>
    <w:rsid w:val="009214EB"/>
    <w:rsid w:val="00942E5D"/>
    <w:rsid w:val="00962E49"/>
    <w:rsid w:val="00B96695"/>
    <w:rsid w:val="00C57B35"/>
    <w:rsid w:val="00D31D50"/>
    <w:rsid w:val="00DA4803"/>
    <w:rsid w:val="00FF6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"/>
    </o:shapedefaults>
    <o:shapelayout v:ext="edit">
      <o:idmap v:ext="edit" data="1"/>
      <o:rules v:ext="edit">
        <o:r id="V:Rule8" type="connector" idref="#_x0000_s1030"/>
        <o:r id="V:Rule10" type="connector" idref="#_x0000_s1033"/>
        <o:r id="V:Rule12" type="connector" idref="#_x0000_s1034"/>
        <o:r id="V:Rule16" type="connector" idref="#_x0000_s1037"/>
        <o:r id="V:Rule18" type="connector" idref="#_x0000_s1039"/>
        <o:r id="V:Rule20" type="connector" idref="#_x0000_s1041"/>
        <o:r id="V:Rule22" type="connector" idref="#_x0000_s1043"/>
        <o:r id="V:Rule24" type="connector" idref="#_x0000_s1044"/>
        <o:r id="V:Rule26" type="connector" idref="#_x0000_s104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2008-09-11T17:20:00Z</dcterms:created>
  <dcterms:modified xsi:type="dcterms:W3CDTF">2017-09-20T02:32:00Z</dcterms:modified>
</cp:coreProperties>
</file>