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/>
          <w:b/>
          <w:bCs/>
          <w:sz w:val="36"/>
        </w:rPr>
      </w:pPr>
      <w:r>
        <w:rPr>
          <w:rFonts w:hint="eastAsia" w:ascii="宋体" w:cs="宋体"/>
          <w:b/>
          <w:bCs/>
          <w:sz w:val="36"/>
          <w:szCs w:val="36"/>
        </w:rPr>
        <w:t>岚县交通运输局行政强制运行</w:t>
      </w:r>
      <w:r>
        <w:rPr>
          <w:rFonts w:hint="eastAsia" w:ascii="宋体"/>
          <w:b/>
          <w:bCs/>
          <w:sz w:val="36"/>
        </w:rPr>
        <w:t>流程图</w:t>
      </w:r>
    </w:p>
    <w:p>
      <w:pPr>
        <w:rPr>
          <w:rFonts w:hint="eastAsia"/>
          <w:b/>
          <w:bCs/>
          <w:sz w:val="32"/>
        </w:rPr>
      </w:pPr>
      <w:r>
        <w:pict>
          <v:shape id="AutoShape 7228" o:spid="_x0000_s1026" o:spt="116" type="#_x0000_t116" style="position:absolute;left:0pt;margin-left:159pt;margin-top:27.9pt;height:26.3pt;width:120.6pt;z-index:251659264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</w:p>
    <w:p>
      <w:pPr>
        <w:rPr>
          <w:rFonts w:hint="eastAsia"/>
        </w:rPr>
      </w:pPr>
      <w:r>
        <w:pict>
          <v:shape id="Text Box 7229" o:spid="_x0000_s1052" o:spt="202" type="#_x0000_t202" style="position:absolute;left:0pt;margin-left:173.05pt;margin-top:0.35pt;height:21.7pt;width:109.55pt;z-index:2516858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作出行政决定</w:t>
                  </w:r>
                </w:p>
              </w:txbxContent>
            </v:textbox>
          </v:shape>
        </w:pict>
      </w:r>
    </w:p>
    <w:p>
      <w:r>
        <w:pict>
          <v:shape id="AutoShape 7230" o:spid="_x0000_s1066" o:spt="61" type="#_x0000_t61" style="position:absolute;left:0pt;margin-left:329.95pt;margin-top:17.3pt;height:131.9pt;width:80.3pt;rotation:5898240f;z-index:251700224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1、履行义务的期限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 xml:space="preserve">   方式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2、当事人永有的陈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 xml:space="preserve">   述权和申辩权</w:t>
                  </w:r>
                </w:p>
                <w:p/>
              </w:txbxContent>
            </v:textbox>
          </v:shape>
        </w:pict>
      </w:r>
      <w:r>
        <w:pict>
          <v:line id="Line 7231" o:spid="_x0000_s1027" o:spt="20" style="position:absolute;left:0pt;margin-left:221.4pt;margin-top:13pt;height:17.95pt;width:0.05pt;z-index:251660288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AutoShape 7232" o:spid="_x0000_s1028" o:spt="176" type="#_x0000_t176" style="position:absolute;left:0pt;margin-left:164pt;margin-top:33.55pt;height:28.9pt;width:112.7pt;z-index:251661312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shape id="Text Box 7233" o:spid="_x0000_s1053" o:spt="202" type="#_x0000_t202" style="position:absolute;left:0pt;margin-left:170.2pt;margin-top:39.05pt;height:21.7pt;width:109.55pt;z-index:2516869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履行义务催告</w:t>
                  </w:r>
                </w:p>
              </w:txbxContent>
            </v:textbox>
          </v:shape>
        </w:pict>
      </w:r>
      <w:r>
        <w:pict>
          <v:line id="Line 7234" o:spid="_x0000_s1029" o:spt="20" style="position:absolute;left:0pt;margin-left:222.55pt;margin-top:68.85pt;height:22.05pt;width:0.05pt;z-index:251662336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AutoShape 7235" o:spid="_x0000_s1032" o:spt="176" type="#_x0000_t176" style="position:absolute;left:0pt;margin-left:162.9pt;margin-top:92.35pt;height:27.65pt;width:116.8pt;z-index:25166540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shape id="Text Box 7236" o:spid="_x0000_s1054" o:spt="202" type="#_x0000_t202" style="position:absolute;left:0pt;margin-left:165.1pt;margin-top:96.7pt;height:21.7pt;width:119.25pt;z-index:2516879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听取陈述和申辩</w:t>
                  </w:r>
                </w:p>
              </w:txbxContent>
            </v:textbox>
          </v:shape>
        </w:pict>
      </w:r>
      <w:r>
        <w:pict>
          <v:line id="Line 7237" o:spid="_x0000_s1031" o:spt="20" style="position:absolute;left:0pt;margin-left:222.55pt;margin-top:125.55pt;height:27.5pt;width:0.05pt;z-index:25166438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AutoShape 7238" o:spid="_x0000_s1030" o:spt="176" type="#_x0000_t176" style="position:absolute;left:0pt;margin-left:163.35pt;margin-top:152.3pt;height:28.9pt;width:119.7pt;z-index:251663360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shape id="Text Box 7239" o:spid="_x0000_s1055" o:spt="202" type="#_x0000_t202" style="position:absolute;left:0pt;margin-left:192.95pt;margin-top:156.4pt;height:21.7pt;width:62.05pt;z-index:2516889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再催告</w:t>
                  </w:r>
                </w:p>
              </w:txbxContent>
            </v:textbox>
          </v:shape>
        </w:pict>
      </w:r>
      <w:r>
        <w:pict>
          <v:line id="Line 7240" o:spid="_x0000_s1033" o:spt="20" style="position:absolute;left:0pt;margin-left:222.05pt;margin-top:186.7pt;height:35.55pt;width:0.05pt;z-index:251666432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AutoShape 7241" o:spid="_x0000_s1065" o:spt="61" type="#_x0000_t61" style="position:absolute;left:0pt;margin-left:12.6pt;margin-top:207.25pt;height:131.85pt;width:95.4pt;rotation:17694720f;z-index:251699200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1、行政机关负责人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 xml:space="preserve">   批准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2、告知强制执行的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 xml:space="preserve">   理由、依据、方</w:t>
                  </w:r>
                </w:p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 xml:space="preserve">   式、时间及权利。</w:t>
                  </w:r>
                </w:p>
                <w:p/>
              </w:txbxContent>
            </v:textbox>
          </v:shape>
        </w:pict>
      </w:r>
      <w:r>
        <w:pict>
          <v:shape id="AutoShape 7242" o:spid="_x0000_s1044" o:spt="176" type="#_x0000_t176" style="position:absolute;left:0pt;margin-left:330.65pt;margin-top:221.5pt;height:28.9pt;width:117.9pt;z-index:251677696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line id="Line 7243" o:spid="_x0000_s1061" o:spt="20" style="position:absolute;left:0pt;margin-left:443pt;margin-top:253.8pt;height:261.45pt;width:0.05pt;z-index:251695104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pict>
          <v:shape id="Text Box 7244" o:spid="_x0000_s1057" o:spt="202" type="#_x0000_t202" style="position:absolute;left:0pt;margin-left:354.55pt;margin-top:226.2pt;height:21.7pt;width:99.65pt;z-index:2516910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终结执行</w:t>
                  </w:r>
                </w:p>
              </w:txbxContent>
            </v:textbox>
          </v:shape>
        </w:pict>
      </w:r>
      <w:r>
        <w:pict>
          <v:line id="Line 7245" o:spid="_x0000_s1043" o:spt="20" style="position:absolute;left:0pt;margin-left:286.65pt;margin-top:238.25pt;height:0.05pt;width:41.85pt;z-index:251676672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pict>
          <v:shape id="AutoShape 7246" o:spid="_x0000_s1034" o:spt="110" type="#_x0000_t110" style="position:absolute;left:0pt;margin-left:154.95pt;margin-top:222.45pt;height:31pt;width:135.6pt;z-index:251667456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shape id="Text Box 7247" o:spid="_x0000_s1056" o:spt="202" type="#_x0000_t202" style="position:absolute;left:0pt;margin-left:189.05pt;margin-top:227.6pt;height:21.7pt;width:75.4pt;z-index:2516899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是否批准</w:t>
                  </w:r>
                </w:p>
              </w:txbxContent>
            </v:textbox>
          </v:shape>
        </w:pict>
      </w:r>
      <w:r>
        <w:pict>
          <v:shape id="AutoShape 7248" o:spid="_x0000_s1036" o:spt="176" type="#_x0000_t176" style="position:absolute;left:0pt;margin-left:154pt;margin-top:302.55pt;height:28.9pt;width:134.25pt;z-index:251669504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shape id="Text Box 7249" o:spid="_x0000_s1058" o:spt="202" type="#_x0000_t202" style="position:absolute;left:0pt;margin-left:157.75pt;margin-top:306.15pt;height:21.7pt;width:130.2pt;z-index:2516920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作出强制执行决定</w:t>
                  </w:r>
                </w:p>
              </w:txbxContent>
            </v:textbox>
          </v:shape>
        </w:pict>
      </w:r>
      <w:r>
        <w:pict>
          <v:line id="Line 7250" o:spid="_x0000_s1037" o:spt="20" style="position:absolute;left:0pt;margin-left:225.25pt;margin-top:336.5pt;height:40.45pt;width:0.05pt;z-index:251670528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line id="Line 7251" o:spid="_x0000_s1045" o:spt="20" style="position:absolute;left:0pt;margin-left:296.05pt;margin-top:384.8pt;height:0.05pt;width:82.5pt;z-index:251678720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pict>
          <v:line id="Line 7252" o:spid="_x0000_s1046" o:spt="20" style="position:absolute;left:0pt;margin-left:378.1pt;margin-top:384.85pt;height:18.2pt;width:0.05pt;z-index:25167974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Text Box 7253" o:spid="_x0000_s1059" o:spt="202" type="#_x0000_t202" style="position:absolute;left:0pt;margin-left:331.05pt;margin-top:406.45pt;height:21.7pt;width:89.1pt;z-index:2516930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执行前催告</w:t>
                  </w:r>
                </w:p>
              </w:txbxContent>
            </v:textbox>
          </v:shape>
        </w:pict>
      </w:r>
      <w:r>
        <w:pict>
          <v:shape id="AutoShape 7254" o:spid="_x0000_s1047" o:spt="176" type="#_x0000_t176" style="position:absolute;left:0pt;margin-left:326.25pt;margin-top:401.95pt;height:28.9pt;width:95.65pt;z-index:25168076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line id="Line 7255" o:spid="_x0000_s1048" o:spt="20" style="position:absolute;left:0pt;margin-left:373.8pt;margin-top:433.45pt;height:19.45pt;width:0.05pt;z-index:251681792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AutoShape 7256" o:spid="_x0000_s1038" o:spt="176" type="#_x0000_t176" style="position:absolute;left:0pt;margin-left:157.7pt;margin-top:377.9pt;height:28.9pt;width:134.85pt;z-index:251671552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shape id="Text Box 7257" o:spid="_x0000_s1062" o:spt="202" type="#_x0000_t202" style="position:absolute;left:0pt;margin-left:202.55pt;margin-top:381.55pt;height:21.7pt;width:60.1pt;z-index:2516961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送达</w:t>
                  </w:r>
                </w:p>
              </w:txbxContent>
            </v:textbox>
          </v:shape>
        </w:pict>
      </w:r>
      <w:r>
        <w:pict>
          <v:line id="Line 7258" o:spid="_x0000_s1039" o:spt="20" style="position:absolute;left:0pt;margin-left:226.75pt;margin-top:406.8pt;height:27.05pt;width:0.05pt;z-index:251672576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line id="Line 7259" o:spid="_x0000_s1050" o:spt="20" style="position:absolute;left:0pt;margin-left:375.2pt;margin-top:484.85pt;height:29.9pt;width:0.05pt;z-index:251683840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pict>
          <v:shape id="Text Box 7260" o:spid="_x0000_s1060" o:spt="202" type="#_x0000_t202" style="position:absolute;left:0pt;margin-left:310.9pt;margin-top:459.4pt;height:21.7pt;width:130.2pt;z-index:2516940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申请法院强制执行</w:t>
                  </w:r>
                </w:p>
              </w:txbxContent>
            </v:textbox>
          </v:shape>
        </w:pict>
      </w:r>
      <w:r>
        <w:pict>
          <v:shape id="AutoShape 7261" o:spid="_x0000_s1049" o:spt="176" type="#_x0000_t176" style="position:absolute;left:0pt;margin-left:307.7pt;margin-top:455.1pt;height:28.9pt;width:130.35pt;z-index:251682816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shape id="AutoShape 7262" o:spid="_x0000_s1040" o:spt="176" type="#_x0000_t176" style="position:absolute;left:0pt;margin-left:162.9pt;margin-top:432.2pt;height:28.9pt;width:126.45pt;z-index:251673600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shape id="Text Box 7263" o:spid="_x0000_s1063" o:spt="202" type="#_x0000_t202" style="position:absolute;left:0pt;margin-left:162.65pt;margin-top:434.7pt;height:21.7pt;width:133.15pt;z-index:2516971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实施行政强制措施</w:t>
                  </w:r>
                </w:p>
              </w:txbxContent>
            </v:textbox>
          </v:shape>
        </w:pict>
      </w:r>
      <w:r>
        <w:pict>
          <v:line id="Line 7264" o:spid="_x0000_s1041" o:spt="20" style="position:absolute;left:0pt;margin-left:227.1pt;margin-top:465.25pt;height:31.8pt;width:0.05pt;z-index:25167462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line id="Line 7265" o:spid="_x0000_s1051" o:spt="20" style="position:absolute;left:0pt;flip:x;margin-left:290.8pt;margin-top:514.45pt;height:0.05pt;width:151.85pt;z-index:251684864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pict>
          <v:shape id="AutoShape 7266" o:spid="_x0000_s1042" o:spt="116" type="#_x0000_t116" style="position:absolute;left:0pt;margin-left:161.3pt;margin-top:498.35pt;height:27.6pt;width:130.2pt;z-index:251675648;mso-width-relative:page;mso-height-relative:page;" filled="f" coordsize="21600,21600">
            <v:path/>
            <v:fill on="f" focussize="0,0"/>
            <v:stroke weight="1pt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pict>
          <v:shape id="Text Box 7267" o:spid="_x0000_s1064" o:spt="202" type="#_x0000_t202" style="position:absolute;left:0pt;margin-left:206.25pt;margin-top:500.1pt;height:21.7pt;width:43.15pt;z-index:2516981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hint="eastAsia" w:ascii="仿宋" w:eastAsia="仿宋"/>
                      <w:b/>
                      <w:bCs/>
                      <w:sz w:val="28"/>
                    </w:rPr>
                  </w:pPr>
                  <w:r>
                    <w:rPr>
                      <w:rFonts w:hint="eastAsia" w:ascii="仿宋" w:eastAsia="仿宋"/>
                      <w:b/>
                      <w:bCs/>
                      <w:sz w:val="28"/>
                    </w:rPr>
                    <w:t>办结</w:t>
                  </w:r>
                </w:p>
              </w:txbxContent>
            </v:textbox>
          </v:shape>
        </w:pict>
      </w:r>
    </w:p>
    <w:p>
      <w:bookmarkStart w:id="0" w:name="_GoBack"/>
      <w:bookmarkEnd w:id="0"/>
      <w:r>
        <w:pict>
          <v:line id="Line 7268" o:spid="_x0000_s1035" o:spt="20" style="position:absolute;left:0pt;margin-left:224.25pt;margin-top:246.7pt;height:34.15pt;width:0.05pt;z-index:251668480;mso-width-relative:page;mso-height-relative:page;" coordsize="21600,21600">
            <v:path arrowok="t"/>
            <v:fill focussize="0,0"/>
            <v:stroke weight="1pt" endarrow="block"/>
            <v:imagedata o:title=""/>
            <o:lock v:ext="edit"/>
          </v:line>
        </w:pict>
      </w:r>
      <w: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703C"/>
    <w:rsid w:val="00732945"/>
    <w:rsid w:val="00A3703C"/>
    <w:rsid w:val="5D10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52"/>
    <customShpInfo spid="_x0000_s1066"/>
    <customShpInfo spid="_x0000_s1027"/>
    <customShpInfo spid="_x0000_s1028"/>
    <customShpInfo spid="_x0000_s1053"/>
    <customShpInfo spid="_x0000_s1029"/>
    <customShpInfo spid="_x0000_s1032"/>
    <customShpInfo spid="_x0000_s1054"/>
    <customShpInfo spid="_x0000_s1031"/>
    <customShpInfo spid="_x0000_s1030"/>
    <customShpInfo spid="_x0000_s1055"/>
    <customShpInfo spid="_x0000_s1033"/>
    <customShpInfo spid="_x0000_s1065"/>
    <customShpInfo spid="_x0000_s1044"/>
    <customShpInfo spid="_x0000_s1061"/>
    <customShpInfo spid="_x0000_s1057"/>
    <customShpInfo spid="_x0000_s1043"/>
    <customShpInfo spid="_x0000_s1034"/>
    <customShpInfo spid="_x0000_s1056"/>
    <customShpInfo spid="_x0000_s1036"/>
    <customShpInfo spid="_x0000_s1058"/>
    <customShpInfo spid="_x0000_s1037"/>
    <customShpInfo spid="_x0000_s1045"/>
    <customShpInfo spid="_x0000_s1046"/>
    <customShpInfo spid="_x0000_s1059"/>
    <customShpInfo spid="_x0000_s1047"/>
    <customShpInfo spid="_x0000_s1048"/>
    <customShpInfo spid="_x0000_s1038"/>
    <customShpInfo spid="_x0000_s1062"/>
    <customShpInfo spid="_x0000_s1039"/>
    <customShpInfo spid="_x0000_s1050"/>
    <customShpInfo spid="_x0000_s1060"/>
    <customShpInfo spid="_x0000_s1049"/>
    <customShpInfo spid="_x0000_s1040"/>
    <customShpInfo spid="_x0000_s1063"/>
    <customShpInfo spid="_x0000_s1041"/>
    <customShpInfo spid="_x0000_s1051"/>
    <customShpInfo spid="_x0000_s1042"/>
    <customShpInfo spid="_x0000_s106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</Words>
  <Characters>69</Characters>
  <Lines>1</Lines>
  <Paragraphs>1</Paragraphs>
  <TotalTime>1</TotalTime>
  <ScaleCrop>false</ScaleCrop>
  <LinksUpToDate>false</LinksUpToDate>
  <CharactersWithSpaces>80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2021-07-10T01:41:00Z</dcterms:created>
  <dc:creator>岚县交通运输局公文收发员(杨锋)</dc:creator>
  <cp:lastModifiedBy>Administrator</cp:lastModifiedBy>
  <cp:lastPrinted>2021-07-13T04:29:52Z</cp:lastPrinted>
  <dcterms:modified xsi:type="dcterms:W3CDTF">2021-07-13T04:29:57Z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90862DE197494C8786D2D8E6E7C23DD3</vt:lpwstr>
  </property>
</Properties>
</file>